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3B64D44" w14:textId="77777777" w:rsidR="003D3A18" w:rsidRPr="00106543" w:rsidRDefault="003D3A18" w:rsidP="003D3A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center"/>
        <w:rPr>
          <w:b/>
          <w:caps/>
          <w:sz w:val="36"/>
        </w:rPr>
      </w:pPr>
      <w:r w:rsidRPr="00106543">
        <w:rPr>
          <w:b/>
          <w:caps/>
          <w:noProof/>
          <w:sz w:val="36"/>
        </w:rPr>
        <w:drawing>
          <wp:inline distT="0" distB="0" distL="0" distR="0" wp14:anchorId="2EF4C38A" wp14:editId="641F4A0D">
            <wp:extent cx="5914390" cy="6984654"/>
            <wp:effectExtent l="0" t="0" r="3810" b="635"/>
            <wp:docPr id="4" name="Immagine 0" descr="Immagine+payof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+payoff.jpe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698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556ED" w14:textId="5EB49B69" w:rsidR="00086730" w:rsidRDefault="003D3A18" w:rsidP="003D3A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rPr>
          <w:rFonts w:ascii="Times New Roman" w:hAnsi="Times New Roman" w:cs="Times New Roman"/>
          <w:b/>
          <w:sz w:val="30"/>
        </w:rPr>
      </w:pPr>
      <w:r w:rsidRPr="008C0CEB">
        <w:rPr>
          <w:rFonts w:ascii="Times New Roman" w:hAnsi="Times New Roman" w:cs="Times New Roman"/>
          <w:b/>
          <w:sz w:val="30"/>
        </w:rPr>
        <w:t xml:space="preserve">a cura di Chiara Bertola, Giacinto Di Pietrantonio e </w:t>
      </w:r>
      <w:proofErr w:type="spellStart"/>
      <w:r w:rsidRPr="008C0CEB">
        <w:rPr>
          <w:rFonts w:ascii="Times New Roman" w:hAnsi="Times New Roman" w:cs="Times New Roman"/>
          <w:b/>
          <w:sz w:val="30"/>
        </w:rPr>
        <w:t>Yuko</w:t>
      </w:r>
      <w:proofErr w:type="spellEnd"/>
      <w:r w:rsidRPr="008C0CEB">
        <w:rPr>
          <w:rFonts w:ascii="Times New Roman" w:hAnsi="Times New Roman" w:cs="Times New Roman"/>
          <w:b/>
          <w:sz w:val="30"/>
        </w:rPr>
        <w:t xml:space="preserve"> </w:t>
      </w:r>
      <w:proofErr w:type="spellStart"/>
      <w:r w:rsidRPr="008C0CEB">
        <w:rPr>
          <w:rFonts w:ascii="Times New Roman" w:hAnsi="Times New Roman" w:cs="Times New Roman"/>
          <w:b/>
          <w:sz w:val="30"/>
        </w:rPr>
        <w:t>Hasegawa</w:t>
      </w:r>
      <w:proofErr w:type="spellEnd"/>
    </w:p>
    <w:p w14:paraId="51BAF8C4" w14:textId="77777777" w:rsidR="00086730" w:rsidRPr="008C0CEB" w:rsidRDefault="00086730" w:rsidP="003D3A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rPr>
          <w:rFonts w:ascii="Times New Roman" w:hAnsi="Times New Roman" w:cs="Times New Roman"/>
          <w:b/>
          <w:sz w:val="30"/>
        </w:rPr>
      </w:pPr>
    </w:p>
    <w:p w14:paraId="5A5187B9" w14:textId="77777777" w:rsidR="003D3A18" w:rsidRPr="00086730" w:rsidRDefault="003D3A18" w:rsidP="003D3A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rPr>
          <w:rFonts w:ascii="Times New Roman" w:hAnsi="Times New Roman" w:cs="Times New Roman"/>
          <w:b/>
          <w:sz w:val="32"/>
          <w:szCs w:val="32"/>
        </w:rPr>
      </w:pPr>
      <w:r w:rsidRPr="00086730">
        <w:rPr>
          <w:rFonts w:ascii="Times New Roman" w:hAnsi="Times New Roman" w:cs="Times New Roman"/>
          <w:b/>
          <w:sz w:val="32"/>
          <w:szCs w:val="32"/>
        </w:rPr>
        <w:t>5 marzo – 12 aprile 2015</w:t>
      </w:r>
    </w:p>
    <w:p w14:paraId="04D0AD7C" w14:textId="77777777" w:rsidR="003D3A18" w:rsidRPr="00086730" w:rsidRDefault="003D3A18" w:rsidP="003D3A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rPr>
          <w:rFonts w:ascii="Times New Roman" w:hAnsi="Times New Roman" w:cs="Times New Roman"/>
          <w:b/>
          <w:sz w:val="32"/>
          <w:szCs w:val="32"/>
        </w:rPr>
      </w:pPr>
      <w:r w:rsidRPr="00086730">
        <w:rPr>
          <w:rFonts w:ascii="Times New Roman" w:hAnsi="Times New Roman" w:cs="Times New Roman"/>
          <w:b/>
          <w:sz w:val="32"/>
          <w:szCs w:val="32"/>
        </w:rPr>
        <w:t>Palazzo Reale, Milano</w:t>
      </w:r>
    </w:p>
    <w:p w14:paraId="549C2964" w14:textId="77777777" w:rsidR="003D3A18" w:rsidRPr="00717D18" w:rsidRDefault="003D3A18" w:rsidP="003D3A18">
      <w:pPr>
        <w:jc w:val="both"/>
        <w:rPr>
          <w:rFonts w:ascii="Times New Roman" w:hAnsi="Times New Roman" w:cs="Times New Roman"/>
          <w:b/>
          <w:sz w:val="26"/>
          <w:szCs w:val="26"/>
        </w:rPr>
      </w:pPr>
      <w:r w:rsidRPr="008C0CEB">
        <w:rPr>
          <w:rFonts w:ascii="Times New Roman" w:hAnsi="Times New Roman" w:cs="Times New Roman"/>
          <w:b/>
        </w:rPr>
        <w:br w:type="page"/>
      </w:r>
      <w:r w:rsidRPr="00717D18">
        <w:rPr>
          <w:rFonts w:ascii="Times New Roman" w:hAnsi="Times New Roman" w:cs="Times New Roman"/>
          <w:b/>
          <w:sz w:val="26"/>
          <w:szCs w:val="26"/>
        </w:rPr>
        <w:lastRenderedPageBreak/>
        <w:t xml:space="preserve">Inaugura a marzo 2015 nelle sale dell’Appartamento dei Principi di Palazzo Reale la mostra retrospettiva che ripercorrerà le dieci edizioni del Premio Furla attraverso le opere dei suoi vincitori. </w:t>
      </w:r>
    </w:p>
    <w:p w14:paraId="05ECB5C7" w14:textId="77777777" w:rsidR="003D3A18" w:rsidRPr="00717D18" w:rsidRDefault="003D3A18" w:rsidP="003D3A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  <w:b/>
          <w:sz w:val="26"/>
          <w:szCs w:val="26"/>
        </w:rPr>
      </w:pPr>
    </w:p>
    <w:p w14:paraId="65063B9A" w14:textId="5229256C" w:rsidR="003D3A18" w:rsidRPr="00717D18" w:rsidRDefault="003D3A18" w:rsidP="003D3A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  <w:sz w:val="26"/>
          <w:szCs w:val="26"/>
        </w:rPr>
      </w:pPr>
      <w:r w:rsidRPr="00717D18">
        <w:rPr>
          <w:rFonts w:ascii="Times New Roman" w:hAnsi="Times New Roman" w:cs="Times New Roman"/>
          <w:b/>
          <w:sz w:val="26"/>
          <w:szCs w:val="26"/>
        </w:rPr>
        <w:t xml:space="preserve">Dieci stanze per dieci artisti: Sislej Xhafa, Lara Favaretto, Sissi, Massimo Grimaldi, Pietro Roccasalva, Luca Trevisani, Alberto Tadiello, Matteo Rubbi, Chiara Fumai e </w:t>
      </w:r>
      <w:r w:rsidR="00717D18" w:rsidRPr="00717D18">
        <w:rPr>
          <w:rFonts w:ascii="Times New Roman" w:hAnsi="Times New Roman" w:cs="Times New Roman"/>
          <w:b/>
          <w:sz w:val="26"/>
          <w:szCs w:val="26"/>
        </w:rPr>
        <w:t>il duo vincitore</w:t>
      </w:r>
      <w:r w:rsidRPr="00717D18">
        <w:rPr>
          <w:rFonts w:ascii="Times New Roman" w:hAnsi="Times New Roman" w:cs="Times New Roman"/>
          <w:b/>
          <w:sz w:val="26"/>
          <w:szCs w:val="26"/>
        </w:rPr>
        <w:t xml:space="preserve"> dell’ultima edizione Maria Iorio e </w:t>
      </w:r>
      <w:proofErr w:type="spellStart"/>
      <w:r w:rsidRPr="00717D18">
        <w:rPr>
          <w:rFonts w:ascii="Times New Roman" w:hAnsi="Times New Roman" w:cs="Times New Roman"/>
          <w:b/>
          <w:sz w:val="26"/>
          <w:szCs w:val="26"/>
        </w:rPr>
        <w:t>Raphaël</w:t>
      </w:r>
      <w:proofErr w:type="spellEnd"/>
      <w:r w:rsidRPr="00717D18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717D18">
        <w:rPr>
          <w:rFonts w:ascii="Times New Roman" w:hAnsi="Times New Roman" w:cs="Times New Roman"/>
          <w:b/>
          <w:sz w:val="26"/>
          <w:szCs w:val="26"/>
        </w:rPr>
        <w:t>Cuomo</w:t>
      </w:r>
      <w:proofErr w:type="spellEnd"/>
      <w:r w:rsidRPr="00717D18">
        <w:rPr>
          <w:rFonts w:ascii="Times New Roman" w:hAnsi="Times New Roman" w:cs="Times New Roman"/>
          <w:b/>
          <w:sz w:val="26"/>
          <w:szCs w:val="26"/>
        </w:rPr>
        <w:t>.</w:t>
      </w:r>
    </w:p>
    <w:p w14:paraId="3B297882" w14:textId="77777777" w:rsidR="003D3A18" w:rsidRPr="008C0CEB" w:rsidRDefault="003D3A18" w:rsidP="003D3A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4100ECD7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  <w:b/>
        </w:rPr>
        <w:t>Palazzo Reale</w:t>
      </w:r>
      <w:r w:rsidRPr="00717D18">
        <w:rPr>
          <w:rFonts w:ascii="Times New Roman" w:hAnsi="Times New Roman" w:cs="Times New Roman"/>
        </w:rPr>
        <w:t xml:space="preserve"> e </w:t>
      </w:r>
      <w:r w:rsidRPr="00717D18">
        <w:rPr>
          <w:rFonts w:ascii="Times New Roman" w:hAnsi="Times New Roman" w:cs="Times New Roman"/>
          <w:b/>
        </w:rPr>
        <w:t xml:space="preserve">Fondazione Furla </w:t>
      </w:r>
      <w:r w:rsidRPr="00717D18">
        <w:rPr>
          <w:rFonts w:ascii="Times New Roman" w:hAnsi="Times New Roman" w:cs="Times New Roman"/>
        </w:rPr>
        <w:t xml:space="preserve">sono lieti di annunciare la mostra </w:t>
      </w:r>
      <w:r w:rsidRPr="00717D18">
        <w:rPr>
          <w:rFonts w:ascii="Times New Roman" w:hAnsi="Times New Roman" w:cs="Times New Roman"/>
          <w:b/>
        </w:rPr>
        <w:t>GROWING ROOTS – 15 anni del Premio Furla</w:t>
      </w:r>
      <w:r w:rsidRPr="00717D18">
        <w:rPr>
          <w:rFonts w:ascii="Times New Roman" w:hAnsi="Times New Roman" w:cs="Times New Roman"/>
        </w:rPr>
        <w:t xml:space="preserve">, a cura di </w:t>
      </w:r>
      <w:r w:rsidRPr="00717D18">
        <w:rPr>
          <w:rFonts w:ascii="Times New Roman" w:hAnsi="Times New Roman" w:cs="Times New Roman"/>
          <w:b/>
        </w:rPr>
        <w:t xml:space="preserve">Chiara Bertola, Giacinto Di Pietrantonio e </w:t>
      </w:r>
      <w:proofErr w:type="spellStart"/>
      <w:r w:rsidRPr="00717D18">
        <w:rPr>
          <w:rFonts w:ascii="Times New Roman" w:hAnsi="Times New Roman" w:cs="Times New Roman"/>
          <w:b/>
        </w:rPr>
        <w:t>Yuko</w:t>
      </w:r>
      <w:proofErr w:type="spellEnd"/>
      <w:r w:rsidRPr="00717D18">
        <w:rPr>
          <w:rFonts w:ascii="Times New Roman" w:hAnsi="Times New Roman" w:cs="Times New Roman"/>
          <w:b/>
        </w:rPr>
        <w:t xml:space="preserve"> </w:t>
      </w:r>
      <w:proofErr w:type="spellStart"/>
      <w:r w:rsidRPr="00717D18">
        <w:rPr>
          <w:rFonts w:ascii="Times New Roman" w:hAnsi="Times New Roman" w:cs="Times New Roman"/>
          <w:b/>
        </w:rPr>
        <w:t>Hasegawa</w:t>
      </w:r>
      <w:proofErr w:type="spellEnd"/>
      <w:r w:rsidRPr="00717D18">
        <w:rPr>
          <w:rFonts w:ascii="Times New Roman" w:hAnsi="Times New Roman" w:cs="Times New Roman"/>
        </w:rPr>
        <w:t xml:space="preserve">, che si terrà nelle sale della prestigiosa sede espositiva milanese dal </w:t>
      </w:r>
      <w:r w:rsidRPr="00717D18">
        <w:rPr>
          <w:rFonts w:ascii="Times New Roman" w:hAnsi="Times New Roman" w:cs="Times New Roman"/>
          <w:b/>
        </w:rPr>
        <w:t>5 marzo al 12 aprile 2015</w:t>
      </w:r>
      <w:r w:rsidRPr="00717D18">
        <w:rPr>
          <w:rFonts w:ascii="Times New Roman" w:hAnsi="Times New Roman" w:cs="Times New Roman"/>
        </w:rPr>
        <w:t>.</w:t>
      </w:r>
    </w:p>
    <w:p w14:paraId="5B8AD73C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786FFE8C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La mostra sarà l’occasione per celebrare i quindici anni di vita e le dieci edizioni del </w:t>
      </w:r>
      <w:r w:rsidRPr="00717D18">
        <w:rPr>
          <w:rFonts w:ascii="Times New Roman" w:hAnsi="Times New Roman" w:cs="Times New Roman"/>
          <w:b/>
        </w:rPr>
        <w:t>Premio Furla</w:t>
      </w:r>
      <w:r w:rsidRPr="00717D18">
        <w:rPr>
          <w:rFonts w:ascii="Times New Roman" w:hAnsi="Times New Roman" w:cs="Times New Roman"/>
        </w:rPr>
        <w:t xml:space="preserve">, che proprio quest’anno ha scelto di trasferirsi a Milano, capitale italiana e internazionale della creatività contemporanea, per valorizzare la propria storia e offrire un’ulteriore importante piattaforma di visibilità ai giovani talenti che da sempre sostiene. </w:t>
      </w:r>
    </w:p>
    <w:p w14:paraId="7B853452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40352A8C" w14:textId="45622A38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  <w:b/>
        </w:rPr>
        <w:t>Promossa dal Comune di Milano Cultura</w:t>
      </w:r>
      <w:r w:rsidRPr="00717D18">
        <w:rPr>
          <w:rFonts w:ascii="Times New Roman" w:hAnsi="Times New Roman" w:cs="Times New Roman"/>
        </w:rPr>
        <w:t xml:space="preserve"> e nata dalla </w:t>
      </w:r>
      <w:r w:rsidRPr="00717D18">
        <w:rPr>
          <w:rFonts w:ascii="Times New Roman" w:hAnsi="Times New Roman" w:cs="Times New Roman"/>
          <w:b/>
        </w:rPr>
        <w:t>collaborazione</w:t>
      </w:r>
      <w:r w:rsidRPr="00717D18">
        <w:rPr>
          <w:rFonts w:ascii="Times New Roman" w:hAnsi="Times New Roman" w:cs="Times New Roman"/>
        </w:rPr>
        <w:t xml:space="preserve"> tra </w:t>
      </w:r>
      <w:r w:rsidRPr="00717D18">
        <w:rPr>
          <w:rFonts w:ascii="Times New Roman" w:hAnsi="Times New Roman" w:cs="Times New Roman"/>
          <w:b/>
        </w:rPr>
        <w:t xml:space="preserve">Palazzo Reale </w:t>
      </w:r>
      <w:r w:rsidRPr="00717D18">
        <w:rPr>
          <w:rFonts w:ascii="Times New Roman" w:hAnsi="Times New Roman" w:cs="Times New Roman"/>
        </w:rPr>
        <w:t>e</w:t>
      </w:r>
      <w:r w:rsidRPr="00717D18">
        <w:rPr>
          <w:rFonts w:ascii="Times New Roman" w:hAnsi="Times New Roman" w:cs="Times New Roman"/>
          <w:b/>
        </w:rPr>
        <w:t xml:space="preserve"> Fondazione Furla</w:t>
      </w:r>
      <w:r w:rsidRPr="00717D18">
        <w:rPr>
          <w:rFonts w:ascii="Times New Roman" w:hAnsi="Times New Roman" w:cs="Times New Roman"/>
        </w:rPr>
        <w:t xml:space="preserve">, </w:t>
      </w:r>
      <w:r w:rsidRPr="00717D18">
        <w:rPr>
          <w:rFonts w:ascii="Times New Roman" w:hAnsi="Times New Roman" w:cs="Times New Roman"/>
          <w:b/>
        </w:rPr>
        <w:t>GROWING ROOTS – 15 anni del Premio Furla</w:t>
      </w:r>
      <w:r w:rsidRPr="00717D18">
        <w:rPr>
          <w:rFonts w:ascii="Times New Roman" w:hAnsi="Times New Roman" w:cs="Times New Roman"/>
        </w:rPr>
        <w:t xml:space="preserve"> sarà una retrospettiva che farà il punto sull’arte italiana degli ultimi quindici anni attraverso le opere e le ricerche artistiche dei dieci artisti vincitori: </w:t>
      </w:r>
      <w:r w:rsidRPr="00717D18">
        <w:rPr>
          <w:rFonts w:ascii="Times New Roman" w:hAnsi="Times New Roman" w:cs="Times New Roman"/>
          <w:b/>
        </w:rPr>
        <w:t xml:space="preserve">Sislej Xhafa </w:t>
      </w:r>
      <w:r w:rsidRPr="00717D18">
        <w:rPr>
          <w:rFonts w:ascii="Times New Roman" w:hAnsi="Times New Roman" w:cs="Times New Roman"/>
        </w:rPr>
        <w:t>(2000), che attiva lo sguardo dell’altro alla ricerca dell’identità migrante;</w:t>
      </w:r>
      <w:r w:rsidRPr="00717D18">
        <w:rPr>
          <w:rFonts w:ascii="Times New Roman" w:hAnsi="Times New Roman" w:cs="Times New Roman"/>
          <w:b/>
        </w:rPr>
        <w:t xml:space="preserve"> Lara Favaretto </w:t>
      </w:r>
      <w:r w:rsidRPr="00717D18">
        <w:rPr>
          <w:rFonts w:ascii="Times New Roman" w:hAnsi="Times New Roman" w:cs="Times New Roman"/>
        </w:rPr>
        <w:t>(2001), con una ricerca rivolta a dare senso poetico alla fragilità e marginalità</w:t>
      </w:r>
      <w:r w:rsidRPr="00717D18">
        <w:rPr>
          <w:rFonts w:ascii="Times New Roman" w:hAnsi="Times New Roman" w:cs="Times New Roman"/>
          <w:b/>
        </w:rPr>
        <w:t xml:space="preserve">; Sissi </w:t>
      </w:r>
      <w:r w:rsidRPr="00717D18">
        <w:rPr>
          <w:rFonts w:ascii="Times New Roman" w:hAnsi="Times New Roman" w:cs="Times New Roman"/>
        </w:rPr>
        <w:t>(2002),</w:t>
      </w:r>
      <w:r w:rsidRPr="00717D18">
        <w:rPr>
          <w:rFonts w:ascii="Times New Roman" w:hAnsi="Times New Roman" w:cs="Times New Roman"/>
          <w:b/>
        </w:rPr>
        <w:t xml:space="preserve"> </w:t>
      </w:r>
      <w:r w:rsidRPr="00717D18">
        <w:rPr>
          <w:rFonts w:ascii="Times New Roman" w:hAnsi="Times New Roman" w:cs="Times New Roman"/>
        </w:rPr>
        <w:t xml:space="preserve">con una pratica performativa che dà corpo ad anatomie emotive e visionarie; </w:t>
      </w:r>
      <w:r w:rsidRPr="00717D18">
        <w:rPr>
          <w:rFonts w:ascii="Times New Roman" w:hAnsi="Times New Roman" w:cs="Times New Roman"/>
          <w:b/>
        </w:rPr>
        <w:t xml:space="preserve">Massimo Grimaldi </w:t>
      </w:r>
      <w:r w:rsidRPr="00717D18">
        <w:rPr>
          <w:rFonts w:ascii="Times New Roman" w:hAnsi="Times New Roman" w:cs="Times New Roman"/>
        </w:rPr>
        <w:t>(2003), interessato a ridefinire l’arte  con immagini e forme come massa neutra interposta tra creatore e fruitore</w:t>
      </w:r>
      <w:r w:rsidRPr="00717D18">
        <w:rPr>
          <w:rFonts w:ascii="Times New Roman" w:hAnsi="Times New Roman" w:cs="Times New Roman"/>
          <w:b/>
        </w:rPr>
        <w:t>; Pietro Roccasalva</w:t>
      </w:r>
      <w:r w:rsidRPr="00717D18">
        <w:rPr>
          <w:rFonts w:ascii="Times New Roman" w:hAnsi="Times New Roman" w:cs="Times New Roman"/>
        </w:rPr>
        <w:t xml:space="preserve"> (2005), che mette al centro la  sopravvivenza della pittura nelle forme dell’attualità contemporanea;</w:t>
      </w:r>
      <w:r w:rsidRPr="00717D18">
        <w:rPr>
          <w:rFonts w:ascii="Times New Roman" w:hAnsi="Times New Roman" w:cs="Times New Roman"/>
          <w:b/>
        </w:rPr>
        <w:t xml:space="preserve"> Luca Trevisani </w:t>
      </w:r>
      <w:r w:rsidRPr="00717D18">
        <w:rPr>
          <w:rFonts w:ascii="Times New Roman" w:hAnsi="Times New Roman" w:cs="Times New Roman"/>
        </w:rPr>
        <w:t>(2007), che indaga apparati biologici vegetali che rimandano a vie di scorrimento di flussi nella fragilità della loro organizzazione;</w:t>
      </w:r>
      <w:r w:rsidRPr="00717D18">
        <w:rPr>
          <w:rFonts w:ascii="Times New Roman" w:hAnsi="Times New Roman" w:cs="Times New Roman"/>
          <w:b/>
        </w:rPr>
        <w:t xml:space="preserve"> Alberto Tadiello </w:t>
      </w:r>
      <w:r w:rsidRPr="00717D18">
        <w:rPr>
          <w:rFonts w:ascii="Times New Roman" w:hAnsi="Times New Roman" w:cs="Times New Roman"/>
        </w:rPr>
        <w:t>(2009), la cui tensione e attrazione, rumore e silenzio sono chiamati a ridisegnare lo spazio come campo d’energia;</w:t>
      </w:r>
      <w:r w:rsidRPr="00717D18">
        <w:rPr>
          <w:rFonts w:ascii="Times New Roman" w:hAnsi="Times New Roman" w:cs="Times New Roman"/>
          <w:b/>
        </w:rPr>
        <w:t xml:space="preserve"> Matteo Rubbi </w:t>
      </w:r>
      <w:r w:rsidRPr="00717D18">
        <w:rPr>
          <w:rFonts w:ascii="Times New Roman" w:hAnsi="Times New Roman" w:cs="Times New Roman"/>
        </w:rPr>
        <w:t xml:space="preserve">(2011), che fa della relazione e condivisione attivatori di contesto volti a rompere la neutralità del </w:t>
      </w:r>
      <w:proofErr w:type="spellStart"/>
      <w:r w:rsidRPr="00717D18">
        <w:rPr>
          <w:rFonts w:ascii="Times New Roman" w:hAnsi="Times New Roman" w:cs="Times New Roman"/>
          <w:i/>
        </w:rPr>
        <w:t>white</w:t>
      </w:r>
      <w:proofErr w:type="spellEnd"/>
      <w:r w:rsidRPr="00717D18">
        <w:rPr>
          <w:rFonts w:ascii="Times New Roman" w:hAnsi="Times New Roman" w:cs="Times New Roman"/>
          <w:i/>
        </w:rPr>
        <w:t xml:space="preserve"> cube</w:t>
      </w:r>
      <w:r w:rsidRPr="00717D18">
        <w:rPr>
          <w:rFonts w:ascii="Times New Roman" w:hAnsi="Times New Roman" w:cs="Times New Roman"/>
        </w:rPr>
        <w:t>;</w:t>
      </w:r>
      <w:r w:rsidRPr="00717D18">
        <w:rPr>
          <w:rFonts w:ascii="Times New Roman" w:hAnsi="Times New Roman" w:cs="Times New Roman"/>
          <w:b/>
        </w:rPr>
        <w:t xml:space="preserve"> Chiara Fumai </w:t>
      </w:r>
      <w:r w:rsidRPr="00717D18">
        <w:rPr>
          <w:rFonts w:ascii="Times New Roman" w:hAnsi="Times New Roman" w:cs="Times New Roman"/>
        </w:rPr>
        <w:t>(2013), il cui attivismo performativo sollecita alla messa in discussione dell’attualità sociale;</w:t>
      </w:r>
      <w:r w:rsidR="00717D18" w:rsidRPr="00717D18">
        <w:rPr>
          <w:rFonts w:ascii="Times New Roman" w:hAnsi="Times New Roman" w:cs="Times New Roman"/>
          <w:b/>
        </w:rPr>
        <w:t xml:space="preserve"> e il duo</w:t>
      </w:r>
      <w:r w:rsidR="000066F8">
        <w:rPr>
          <w:rFonts w:ascii="Times New Roman" w:hAnsi="Times New Roman" w:cs="Times New Roman"/>
          <w:b/>
        </w:rPr>
        <w:t xml:space="preserve"> Maria Iorio e </w:t>
      </w:r>
      <w:proofErr w:type="spellStart"/>
      <w:r w:rsidR="000066F8">
        <w:rPr>
          <w:rFonts w:ascii="Times New Roman" w:hAnsi="Times New Roman" w:cs="Times New Roman"/>
          <w:b/>
        </w:rPr>
        <w:t>Raphaë</w:t>
      </w:r>
      <w:bookmarkStart w:id="0" w:name="_GoBack"/>
      <w:bookmarkEnd w:id="0"/>
      <w:r w:rsidRPr="00717D18">
        <w:rPr>
          <w:rFonts w:ascii="Times New Roman" w:hAnsi="Times New Roman" w:cs="Times New Roman"/>
          <w:b/>
        </w:rPr>
        <w:t>l</w:t>
      </w:r>
      <w:proofErr w:type="spellEnd"/>
      <w:r w:rsidRPr="00717D18">
        <w:rPr>
          <w:rFonts w:ascii="Times New Roman" w:hAnsi="Times New Roman" w:cs="Times New Roman"/>
          <w:b/>
        </w:rPr>
        <w:t xml:space="preserve"> </w:t>
      </w:r>
      <w:proofErr w:type="spellStart"/>
      <w:r w:rsidRPr="00717D18">
        <w:rPr>
          <w:rFonts w:ascii="Times New Roman" w:hAnsi="Times New Roman" w:cs="Times New Roman"/>
          <w:b/>
        </w:rPr>
        <w:t>Cuomo</w:t>
      </w:r>
      <w:proofErr w:type="spellEnd"/>
      <w:r w:rsidRPr="00717D18">
        <w:rPr>
          <w:rFonts w:ascii="Times New Roman" w:hAnsi="Times New Roman" w:cs="Times New Roman"/>
          <w:b/>
        </w:rPr>
        <w:t xml:space="preserve"> </w:t>
      </w:r>
      <w:r w:rsidRPr="00717D18">
        <w:rPr>
          <w:rFonts w:ascii="Times New Roman" w:hAnsi="Times New Roman" w:cs="Times New Roman"/>
        </w:rPr>
        <w:t xml:space="preserve">(2015), le cui tattiche documentarie e ricostruzioni storicistico/narrativo, veicolano traiettorie di ricerca a lungo termine. </w:t>
      </w:r>
    </w:p>
    <w:p w14:paraId="52AE00F8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78680833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“Quando il Premio Furla è nato, nel 2000, era un momento in cui i premi d’arte e le opportunità per i giovani artisti erano praticamente inesistenti e il nostro era un progetto pionieristico e visionario – ha sottolineato </w:t>
      </w:r>
      <w:r w:rsidRPr="00717D18">
        <w:rPr>
          <w:rFonts w:ascii="Times New Roman" w:hAnsi="Times New Roman" w:cs="Times New Roman"/>
          <w:b/>
        </w:rPr>
        <w:t>Giovanna Furlanetto, Presidente di Fondazione Furla e Furla S.p.A.</w:t>
      </w:r>
      <w:r w:rsidRPr="00717D18">
        <w:rPr>
          <w:rFonts w:ascii="Times New Roman" w:hAnsi="Times New Roman" w:cs="Times New Roman"/>
        </w:rPr>
        <w:t xml:space="preserve"> – A quindici anni di distanza, oggi possiamo dire che il lavoro portato avanti con passione, impegno e coerenza ha messo radici profonde e dato i suoi frutti. </w:t>
      </w:r>
      <w:r w:rsidRPr="00717D18">
        <w:rPr>
          <w:rFonts w:ascii="Times New Roman" w:hAnsi="Times New Roman" w:cs="Times New Roman"/>
          <w:b/>
        </w:rPr>
        <w:t>GROWING ROOTS</w:t>
      </w:r>
      <w:r w:rsidRPr="00717D18">
        <w:rPr>
          <w:rFonts w:ascii="Times New Roman" w:hAnsi="Times New Roman" w:cs="Times New Roman"/>
        </w:rPr>
        <w:t xml:space="preserve"> è perciò un omaggio alla storia del Premio e a tutti coloro che negli anni ne hanno fatto parte, e allo stesso tempo segna una fase nuova e importante: la collaborazione con il Comune di Milano e Palazzo Reale, nell'anno di EXPO, è un gradino particolarmente significativo di questo percorso di crescita per valorizzare capacità, idee e visioni dei giovani artisti, che sono la vera radice del nostro futuro.”</w:t>
      </w:r>
    </w:p>
    <w:p w14:paraId="4A0F9220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5265AA5E" w14:textId="77777777" w:rsidR="003D3A18" w:rsidRPr="00717D18" w:rsidRDefault="003D3A18" w:rsidP="00717D18">
      <w:pPr>
        <w:widowControl w:val="0"/>
        <w:autoSpaceDE w:val="0"/>
        <w:autoSpaceDN w:val="0"/>
        <w:adjustRightInd w:val="0"/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“Da sempre Milano è fucina di innovazione, in qualunque campo dell'arte e della tecnica, e laboratorio di esperienze capaci di trasformarsi in avanguardia creative – ha commentato l'</w:t>
      </w:r>
      <w:r w:rsidRPr="00717D18">
        <w:rPr>
          <w:rFonts w:ascii="Times New Roman" w:hAnsi="Times New Roman" w:cs="Times New Roman"/>
          <w:b/>
        </w:rPr>
        <w:t xml:space="preserve">Assessore alla cultura Filippo Del Corno </w:t>
      </w:r>
      <w:r w:rsidRPr="00717D18">
        <w:rPr>
          <w:rFonts w:ascii="Times New Roman" w:hAnsi="Times New Roman" w:cs="Times New Roman"/>
        </w:rPr>
        <w:t>–. La partnership con il Premio Furla nasce proprio nel solco di questa tradizione culturale per valorizzare la formazione e il talento dei giovani artisti e lo scambio tra esperienze, ed è un ulteriore tassello dell'alleanza tra pubblico e privato nella costruzione dell'offerta culturale della nostra città”.</w:t>
      </w:r>
    </w:p>
    <w:p w14:paraId="2145C2B3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0C4B0BBF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“Mettendo in scena le opere dei dieci vincitori del Premio Furla – sottolinea </w:t>
      </w:r>
      <w:r w:rsidRPr="00717D18">
        <w:rPr>
          <w:rFonts w:ascii="Times New Roman" w:hAnsi="Times New Roman" w:cs="Times New Roman"/>
          <w:b/>
        </w:rPr>
        <w:t>Chiara Bertola</w:t>
      </w:r>
      <w:r w:rsidRPr="00717D18">
        <w:rPr>
          <w:rFonts w:ascii="Times New Roman" w:hAnsi="Times New Roman" w:cs="Times New Roman"/>
        </w:rPr>
        <w:t xml:space="preserve">, ideatrice e curatrice del Premio Furla fin dalla sua prima edizione – la mostra racconterà la qualità e la diversità dell’arte italiana che conferma la sua attualità nell’affermazione delle differenze, quanto mai necessarie a ridefinire le identità nel mondo globalizzato. Pittura, scultura, installazione, video, performance, disegno, suoni, materie antiche e contemporanee sono gli elementi delle opere che si vedranno nella mostra, a testimonianza sia del Premio Furla e della sua storia, che del contesto sociale e culturale in cui queste opere hanno avuto la loro </w:t>
      </w:r>
      <w:proofErr w:type="gramStart"/>
      <w:r w:rsidRPr="00717D18">
        <w:rPr>
          <w:rFonts w:ascii="Times New Roman" w:hAnsi="Times New Roman" w:cs="Times New Roman"/>
        </w:rPr>
        <w:t>genesi .</w:t>
      </w:r>
      <w:proofErr w:type="gramEnd"/>
      <w:r w:rsidRPr="00717D18">
        <w:rPr>
          <w:rFonts w:ascii="Times New Roman" w:hAnsi="Times New Roman" w:cs="Times New Roman"/>
        </w:rPr>
        <w:t>”</w:t>
      </w:r>
    </w:p>
    <w:p w14:paraId="360E5323" w14:textId="77777777" w:rsidR="003D3A18" w:rsidRPr="00717D18" w:rsidRDefault="003D3A18" w:rsidP="00717D18">
      <w:pPr>
        <w:jc w:val="both"/>
        <w:rPr>
          <w:rFonts w:ascii="Times New Roman" w:hAnsi="Times New Roman" w:cs="Times New Roman"/>
        </w:rPr>
      </w:pPr>
    </w:p>
    <w:p w14:paraId="5E983AC2" w14:textId="77777777" w:rsidR="003D3A18" w:rsidRPr="00717D18" w:rsidRDefault="003D3A18" w:rsidP="00717D18">
      <w:pPr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Il percorso si articolerà lungo le undici sale dell’Appartamento dei Principi di Palazzo Reale partendo da una prima sala introduttiva sulla storia del premio - a cura dell’artista </w:t>
      </w:r>
      <w:r w:rsidRPr="00717D18">
        <w:rPr>
          <w:rFonts w:ascii="Times New Roman" w:hAnsi="Times New Roman" w:cs="Times New Roman"/>
          <w:b/>
        </w:rPr>
        <w:t>Riccardo Arena</w:t>
      </w:r>
      <w:r w:rsidRPr="00717D18">
        <w:rPr>
          <w:rFonts w:ascii="Times New Roman" w:hAnsi="Times New Roman" w:cs="Times New Roman"/>
        </w:rPr>
        <w:t xml:space="preserve"> - per poi svilupparsi in dieci sale in cui dialogheranno le opere degli artisti. La mostra diventerà in questo modo il racconto di una parte della storia recente dell’arte italiana, </w:t>
      </w:r>
      <w:proofErr w:type="gramStart"/>
      <w:r w:rsidRPr="00717D18">
        <w:rPr>
          <w:rFonts w:ascii="Times New Roman" w:hAnsi="Times New Roman" w:cs="Times New Roman"/>
        </w:rPr>
        <w:t>risultato  del</w:t>
      </w:r>
      <w:proofErr w:type="gramEnd"/>
      <w:r w:rsidRPr="00717D18">
        <w:rPr>
          <w:rFonts w:ascii="Times New Roman" w:hAnsi="Times New Roman" w:cs="Times New Roman"/>
        </w:rPr>
        <w:t xml:space="preserve"> lungo processo di analisi critica portato avanti nei quindici anni di vita del premio  dagli oltre cento critici e curatori internazionali coinvolti nella selezione di centinaia di artisti italiani.</w:t>
      </w:r>
    </w:p>
    <w:p w14:paraId="1113048A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21A1D05E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“Una mostra volta a presentare e riassumere la ricchezza del panorama artistico italiano - aggiunge </w:t>
      </w:r>
      <w:r w:rsidRPr="00717D18">
        <w:rPr>
          <w:rFonts w:ascii="Times New Roman" w:hAnsi="Times New Roman" w:cs="Times New Roman"/>
          <w:b/>
        </w:rPr>
        <w:t>Giacinto Di Pietrantonio</w:t>
      </w:r>
      <w:r w:rsidRPr="00717D18">
        <w:rPr>
          <w:rFonts w:ascii="Times New Roman" w:hAnsi="Times New Roman" w:cs="Times New Roman"/>
        </w:rPr>
        <w:t xml:space="preserve"> - tra i più complessi e multiformi della scena artistica mondiale, a cui il premio Furla ha dato un forte segno di riconoscimento nel corso dell’inizio del terzo millennio.”</w:t>
      </w:r>
    </w:p>
    <w:p w14:paraId="57C35C65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7CBC7C02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E proprio a questa complessità e ricchezza, all’idea di struttura organica, dalle radici forti e ricoperte di nuovi germogli in crescita, fa riferimento l’immagine guida della mostra, creata da </w:t>
      </w:r>
      <w:r w:rsidRPr="00717D18">
        <w:rPr>
          <w:rFonts w:ascii="Times New Roman" w:hAnsi="Times New Roman" w:cs="Times New Roman"/>
          <w:b/>
        </w:rPr>
        <w:t>Gaia Carboni</w:t>
      </w:r>
      <w:r w:rsidRPr="00717D18">
        <w:rPr>
          <w:rFonts w:ascii="Times New Roman" w:hAnsi="Times New Roman" w:cs="Times New Roman"/>
        </w:rPr>
        <w:t>, giovane artista italiana che vive e lavora a Berlino. Carboni e Arena sono stati coinvolti grazie alla collaborazione con l’</w:t>
      </w:r>
      <w:r w:rsidRPr="00E31444">
        <w:rPr>
          <w:rFonts w:ascii="Times New Roman" w:hAnsi="Times New Roman" w:cs="Times New Roman"/>
          <w:b/>
        </w:rPr>
        <w:t>Archivio Viafarini</w:t>
      </w:r>
      <w:r w:rsidRPr="00717D18">
        <w:rPr>
          <w:rFonts w:ascii="Times New Roman" w:hAnsi="Times New Roman" w:cs="Times New Roman"/>
        </w:rPr>
        <w:t xml:space="preserve">. </w:t>
      </w:r>
    </w:p>
    <w:p w14:paraId="65EE5974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03EA9362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La mostra sarà accompagnata da </w:t>
      </w:r>
      <w:r w:rsidRPr="00717D18">
        <w:rPr>
          <w:rFonts w:ascii="Times New Roman" w:hAnsi="Times New Roman" w:cs="Times New Roman"/>
          <w:b/>
        </w:rPr>
        <w:t>un catalogo edito da Mousse Publishing</w:t>
      </w:r>
      <w:r w:rsidRPr="00717D18">
        <w:rPr>
          <w:rFonts w:ascii="Times New Roman" w:hAnsi="Times New Roman" w:cs="Times New Roman"/>
        </w:rPr>
        <w:t>, con testi di Chiara Bertola e Giacinto Di Pietrantonio, che racconterà la storia del Premio e degli artisti vincitori e conterrà una sezione dedicata ai finalisti della decima edizione appena conclusa.</w:t>
      </w:r>
    </w:p>
    <w:p w14:paraId="5924BAB7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711BED72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PRESS PREVIEW</w:t>
      </w:r>
    </w:p>
    <w:p w14:paraId="57712EFD" w14:textId="24B9E44E" w:rsidR="003D3A18" w:rsidRPr="00717D18" w:rsidRDefault="00DE281C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Mercoledì 4 marzo ore 11</w:t>
      </w:r>
      <w:r w:rsidR="003D3A18" w:rsidRPr="00717D18">
        <w:rPr>
          <w:rFonts w:ascii="Times New Roman" w:hAnsi="Times New Roman" w:cs="Times New Roman"/>
        </w:rPr>
        <w:t>.00 – Palazzo Reale</w:t>
      </w:r>
    </w:p>
    <w:p w14:paraId="2C24946D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125EDE63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SCHEDA TECNICA</w:t>
      </w:r>
    </w:p>
    <w:p w14:paraId="5C8625B3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Orari di apertura: Lunedì dalle 14.30 alle 19.30</w:t>
      </w:r>
    </w:p>
    <w:p w14:paraId="2161248A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Martedì, mercoledì, venerdì, domenica: dalle 9.30 alle 19.30</w:t>
      </w:r>
    </w:p>
    <w:p w14:paraId="26C373D0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Giovedì e sabato: dalle 9.30 alle 22.30</w:t>
      </w:r>
    </w:p>
    <w:p w14:paraId="333EB673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30F09088" w14:textId="13720F38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INGRESSO GRATUITO</w:t>
      </w:r>
    </w:p>
    <w:p w14:paraId="17E56E7A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6CA4E633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WEB</w:t>
      </w:r>
    </w:p>
    <w:p w14:paraId="0D2020AD" w14:textId="77777777" w:rsidR="003D3A18" w:rsidRPr="00717D18" w:rsidRDefault="005B4E83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hyperlink r:id="rId8" w:history="1">
        <w:r w:rsidR="003D3A18" w:rsidRPr="00717D18">
          <w:rPr>
            <w:rStyle w:val="Collegamentoipertestuale"/>
            <w:rFonts w:ascii="Times New Roman" w:hAnsi="Times New Roman" w:cs="Times New Roman"/>
            <w:color w:val="auto"/>
          </w:rPr>
          <w:t>www.growingrootsmilano.it</w:t>
        </w:r>
      </w:hyperlink>
    </w:p>
    <w:p w14:paraId="249240ED" w14:textId="77777777" w:rsidR="003D3A18" w:rsidRPr="00717D18" w:rsidRDefault="005B4E83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hyperlink r:id="rId9" w:history="1">
        <w:r w:rsidR="003D3A18" w:rsidRPr="00717D18">
          <w:rPr>
            <w:rStyle w:val="Collegamentoipertestuale"/>
            <w:rFonts w:ascii="Times New Roman" w:hAnsi="Times New Roman" w:cs="Times New Roman"/>
            <w:color w:val="auto"/>
          </w:rPr>
          <w:t>www.comune.milano.it/palazzoreale</w:t>
        </w:r>
      </w:hyperlink>
    </w:p>
    <w:p w14:paraId="19D180CB" w14:textId="77777777" w:rsidR="003D3A18" w:rsidRPr="00717D18" w:rsidRDefault="005B4E83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hyperlink r:id="rId10" w:history="1">
        <w:r w:rsidR="003D3A18" w:rsidRPr="00717D18">
          <w:rPr>
            <w:rStyle w:val="Collegamentoipertestuale"/>
            <w:rFonts w:ascii="Times New Roman" w:hAnsi="Times New Roman" w:cs="Times New Roman"/>
            <w:color w:val="auto"/>
          </w:rPr>
          <w:t>www.fondazionefurla.org</w:t>
        </w:r>
      </w:hyperlink>
    </w:p>
    <w:p w14:paraId="1546A42C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#</w:t>
      </w:r>
      <w:proofErr w:type="spellStart"/>
      <w:r w:rsidRPr="00717D18">
        <w:rPr>
          <w:rFonts w:ascii="Times New Roman" w:hAnsi="Times New Roman" w:cs="Times New Roman"/>
        </w:rPr>
        <w:t>growingroots</w:t>
      </w:r>
      <w:proofErr w:type="spellEnd"/>
    </w:p>
    <w:p w14:paraId="5214D6D8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2E9A8D19" w14:textId="0C14EE19" w:rsidR="003D3A18" w:rsidRDefault="007E15F7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lastRenderedPageBreak/>
        <w:t>Immagini</w:t>
      </w:r>
      <w:r w:rsidR="00C91A88">
        <w:rPr>
          <w:rFonts w:ascii="Times New Roman" w:hAnsi="Times New Roman" w:cs="Times New Roman"/>
        </w:rPr>
        <w:t xml:space="preserve"> e cartella stampa scaricabili a questo link</w:t>
      </w:r>
    </w:p>
    <w:p w14:paraId="0AF29372" w14:textId="77777777" w:rsidR="004D33BD" w:rsidRPr="000066F8" w:rsidRDefault="004D33BD" w:rsidP="004D33BD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eastAsia="ヒラギノ角ゴ Pro W3" w:hAnsi="Times New Roman" w:cs="Times New Roman"/>
          <w:color w:val="000000"/>
          <w:lang w:eastAsia="en-US"/>
        </w:rPr>
      </w:pPr>
      <w:r w:rsidRPr="000066F8">
        <w:rPr>
          <w:rFonts w:ascii="Times New Roman" w:eastAsia="ヒラギノ角ゴ Pro W3" w:hAnsi="Times New Roman" w:cs="Times New Roman"/>
          <w:color w:val="000000"/>
          <w:lang w:eastAsia="en-US"/>
        </w:rPr>
        <w:t>growingrootsmilano.it/press</w:t>
      </w:r>
    </w:p>
    <w:p w14:paraId="48C67899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010D6F03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CONTATTI PER LA STAMPA </w:t>
      </w:r>
    </w:p>
    <w:p w14:paraId="7B686901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Ufficio stampa Premio Furla</w:t>
      </w:r>
    </w:p>
    <w:p w14:paraId="6F913DED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T. +39 02 36565133</w:t>
      </w:r>
    </w:p>
    <w:p w14:paraId="3201AE80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M. +39 349 2529989</w:t>
      </w:r>
    </w:p>
    <w:p w14:paraId="059032A7" w14:textId="77777777" w:rsidR="003D3A18" w:rsidRPr="00717D18" w:rsidRDefault="005B4E83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hyperlink r:id="rId11" w:history="1">
        <w:r w:rsidR="003D3A18" w:rsidRPr="00717D18">
          <w:rPr>
            <w:rStyle w:val="Collegamentoipertestuale"/>
            <w:rFonts w:ascii="Times New Roman" w:hAnsi="Times New Roman" w:cs="Times New Roman"/>
            <w:color w:val="auto"/>
          </w:rPr>
          <w:t>press@fondazionefurla.org</w:t>
        </w:r>
      </w:hyperlink>
    </w:p>
    <w:p w14:paraId="07F3F575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</w:p>
    <w:p w14:paraId="351C333D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Ufficio stampa Comune di Milano</w:t>
      </w:r>
    </w:p>
    <w:p w14:paraId="15E68BAC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Elena </w:t>
      </w:r>
      <w:proofErr w:type="spellStart"/>
      <w:r w:rsidRPr="00717D18">
        <w:rPr>
          <w:rFonts w:ascii="Times New Roman" w:hAnsi="Times New Roman" w:cs="Times New Roman"/>
        </w:rPr>
        <w:t>Conenna</w:t>
      </w:r>
      <w:proofErr w:type="spellEnd"/>
    </w:p>
    <w:p w14:paraId="4888F729" w14:textId="77777777" w:rsidR="003D3A18" w:rsidRPr="00717D18" w:rsidRDefault="003D3A18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>T.+ 39 02 88453314</w:t>
      </w:r>
    </w:p>
    <w:p w14:paraId="497ECA25" w14:textId="77777777" w:rsidR="003D3A18" w:rsidRPr="00717D18" w:rsidRDefault="005B4E83" w:rsidP="00717D1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jc w:val="both"/>
        <w:rPr>
          <w:rFonts w:ascii="Times New Roman" w:hAnsi="Times New Roman" w:cs="Times New Roman"/>
        </w:rPr>
      </w:pPr>
      <w:hyperlink r:id="rId12" w:history="1">
        <w:r w:rsidR="003D3A18" w:rsidRPr="00717D18">
          <w:rPr>
            <w:rStyle w:val="Collegamentoipertestuale"/>
            <w:rFonts w:ascii="Times New Roman" w:hAnsi="Times New Roman" w:cs="Times New Roman"/>
            <w:color w:val="auto"/>
          </w:rPr>
          <w:t>elenamaria.conenna@comune.milano.it</w:t>
        </w:r>
      </w:hyperlink>
    </w:p>
    <w:p w14:paraId="201DB6A6" w14:textId="77777777" w:rsidR="003D3A18" w:rsidRPr="00717D18" w:rsidRDefault="003D3A18" w:rsidP="00717D18">
      <w:pPr>
        <w:jc w:val="both"/>
        <w:rPr>
          <w:rFonts w:ascii="Times New Roman" w:hAnsi="Times New Roman" w:cs="Times New Roman"/>
        </w:rPr>
      </w:pPr>
    </w:p>
    <w:p w14:paraId="4E5BC702" w14:textId="27A9F61D" w:rsidR="005963E0" w:rsidRPr="00717D18" w:rsidRDefault="00AB7227" w:rsidP="00717D18">
      <w:pPr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 </w:t>
      </w:r>
    </w:p>
    <w:p w14:paraId="31EE7490" w14:textId="224D38CC" w:rsidR="00A55E6D" w:rsidRPr="00717D18" w:rsidRDefault="00AB7227" w:rsidP="00717D18">
      <w:pPr>
        <w:jc w:val="both"/>
        <w:rPr>
          <w:rFonts w:ascii="Times New Roman" w:hAnsi="Times New Roman" w:cs="Times New Roman"/>
        </w:rPr>
      </w:pPr>
      <w:r w:rsidRPr="00717D18">
        <w:rPr>
          <w:rFonts w:ascii="Times New Roman" w:hAnsi="Times New Roman" w:cs="Times New Roman"/>
        </w:rPr>
        <w:t xml:space="preserve">  </w:t>
      </w:r>
    </w:p>
    <w:sectPr w:rsidR="00A55E6D" w:rsidRPr="00717D18" w:rsidSect="007A160A">
      <w:headerReference w:type="default" r:id="rId13"/>
      <w:footerReference w:type="default" r:id="rId14"/>
      <w:pgSz w:w="11900" w:h="16840"/>
      <w:pgMar w:top="1701" w:right="1134" w:bottom="1134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09BCC4" w14:textId="77777777" w:rsidR="005B4E83" w:rsidRDefault="005B4E83" w:rsidP="00A55E6D">
      <w:r>
        <w:separator/>
      </w:r>
    </w:p>
  </w:endnote>
  <w:endnote w:type="continuationSeparator" w:id="0">
    <w:p w14:paraId="32ED9AFA" w14:textId="77777777" w:rsidR="005B4E83" w:rsidRDefault="005B4E83" w:rsidP="00A55E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ヒラギノ角ゴ Pro W3">
    <w:charset w:val="4E"/>
    <w:family w:val="auto"/>
    <w:pitch w:val="variable"/>
    <w:sig w:usb0="E00002FF" w:usb1="7AC7FFFF" w:usb2="00000012" w:usb3="00000000" w:csb0="0002000D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BF242E" w14:textId="4193D952" w:rsidR="007A160A" w:rsidRDefault="00220615" w:rsidP="00220615">
    <w:pPr>
      <w:pStyle w:val="Pidipagina"/>
      <w:tabs>
        <w:tab w:val="clear" w:pos="9638"/>
        <w:tab w:val="right" w:pos="10773"/>
      </w:tabs>
      <w:ind w:left="-1134"/>
    </w:pPr>
    <w:r>
      <w:rPr>
        <w:noProof/>
      </w:rPr>
      <w:drawing>
        <wp:inline distT="0" distB="0" distL="0" distR="0" wp14:anchorId="1A58228F" wp14:editId="26221F24">
          <wp:extent cx="7560000" cy="1587443"/>
          <wp:effectExtent l="0" t="0" r="9525" b="0"/>
          <wp:docPr id="2" name="Immagine 2" descr="Macintosh HD:Users:Sara:Documents:W O R K S:42_FURLA_EXHIBITION:01 Carta Intestata:A -Carta_intestata_footer_8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Sara:Documents:W O R K S:42_FURLA_EXHIBITION:01 Carta Intestata:A -Carta_intestata_footer_8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58744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591FE7" w14:textId="77777777" w:rsidR="005B4E83" w:rsidRDefault="005B4E83" w:rsidP="00A55E6D">
      <w:r>
        <w:separator/>
      </w:r>
    </w:p>
  </w:footnote>
  <w:footnote w:type="continuationSeparator" w:id="0">
    <w:p w14:paraId="677284B0" w14:textId="77777777" w:rsidR="005B4E83" w:rsidRDefault="005B4E83" w:rsidP="00A55E6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1D51F3" w14:textId="43B11EBE" w:rsidR="007A160A" w:rsidRPr="00A55E6D" w:rsidRDefault="007A160A" w:rsidP="00A55E6D">
    <w:pPr>
      <w:pStyle w:val="Intestazione"/>
      <w:tabs>
        <w:tab w:val="clear" w:pos="9638"/>
        <w:tab w:val="right" w:pos="10773"/>
      </w:tabs>
      <w:ind w:left="-1134"/>
    </w:pPr>
    <w:r>
      <w:rPr>
        <w:noProof/>
      </w:rPr>
      <w:drawing>
        <wp:inline distT="0" distB="0" distL="0" distR="0" wp14:anchorId="7A61B9BC" wp14:editId="240C5362">
          <wp:extent cx="7560000" cy="737178"/>
          <wp:effectExtent l="0" t="0" r="0" b="0"/>
          <wp:docPr id="5" name="Immagine 5" descr="boh:Documents: WORK:37_FONDAZIONE-FURLA:EXHIBITION:01 Carta Intestata:A -Carta_intestata_footer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boh:Documents: WORK:37_FONDAZIONE-FURLA:EXHIBITION:01 Carta Intestata:A -Carta_intestata_footer-0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73717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283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5E6D"/>
    <w:rsid w:val="000066F8"/>
    <w:rsid w:val="00071B29"/>
    <w:rsid w:val="00086730"/>
    <w:rsid w:val="000F0945"/>
    <w:rsid w:val="001225AC"/>
    <w:rsid w:val="00140194"/>
    <w:rsid w:val="0020304F"/>
    <w:rsid w:val="00220615"/>
    <w:rsid w:val="003D3A18"/>
    <w:rsid w:val="00476816"/>
    <w:rsid w:val="004D33BD"/>
    <w:rsid w:val="005963E0"/>
    <w:rsid w:val="005B4E83"/>
    <w:rsid w:val="005B71BC"/>
    <w:rsid w:val="00717D18"/>
    <w:rsid w:val="00763D6D"/>
    <w:rsid w:val="00796B8B"/>
    <w:rsid w:val="007A160A"/>
    <w:rsid w:val="007E15F7"/>
    <w:rsid w:val="0083382D"/>
    <w:rsid w:val="008C0CEB"/>
    <w:rsid w:val="00A55E6D"/>
    <w:rsid w:val="00AB7227"/>
    <w:rsid w:val="00B03BDD"/>
    <w:rsid w:val="00BB498D"/>
    <w:rsid w:val="00BE2121"/>
    <w:rsid w:val="00C91A88"/>
    <w:rsid w:val="00D0194B"/>
    <w:rsid w:val="00DC6731"/>
    <w:rsid w:val="00DE281C"/>
    <w:rsid w:val="00E31444"/>
    <w:rsid w:val="00E661F9"/>
    <w:rsid w:val="00E70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08784C0"/>
  <w14:defaultImageDpi w14:val="300"/>
  <w15:docId w15:val="{3FF34034-7CB1-4FDA-9661-859B161766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A55E6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55E6D"/>
  </w:style>
  <w:style w:type="paragraph" w:styleId="Pidipagina">
    <w:name w:val="footer"/>
    <w:basedOn w:val="Normale"/>
    <w:link w:val="PidipaginaCarattere"/>
    <w:uiPriority w:val="99"/>
    <w:unhideWhenUsed/>
    <w:rsid w:val="00A55E6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55E6D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55E6D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55E6D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3D3A1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rowingrootsmilano.it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mailto:elenamaria.conenna@comune.milano.it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press@fondazionefurla.org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://www.fondazionefurla.or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comune.milano.it/cultura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3E92656-EF8E-4ECF-B076-B335D33FB0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1080</Words>
  <Characters>6156</Characters>
  <Application>Microsoft Office Word</Application>
  <DocSecurity>0</DocSecurity>
  <Lines>51</Lines>
  <Paragraphs>14</Paragraphs>
  <ScaleCrop>false</ScaleCrop>
  <Company/>
  <LinksUpToDate>false</LinksUpToDate>
  <CharactersWithSpaces>7222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Lara Facco</dc:creator>
  <cp:keywords/>
  <dc:description/>
  <cp:lastModifiedBy>Ivanisevic Zoja</cp:lastModifiedBy>
  <cp:revision>7</cp:revision>
  <cp:lastPrinted>2015-01-26T15:25:00Z</cp:lastPrinted>
  <dcterms:created xsi:type="dcterms:W3CDTF">2015-02-26T01:49:00Z</dcterms:created>
  <dcterms:modified xsi:type="dcterms:W3CDTF">2015-03-02T16:53:00Z</dcterms:modified>
</cp:coreProperties>
</file>